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86" w:rsidRDefault="00FD7B86" w:rsidP="00FD7B86">
      <w:pPr>
        <w:shd w:val="clear" w:color="auto" w:fill="FFFFFF"/>
        <w:spacing w:after="0" w:line="240" w:lineRule="auto"/>
        <w:textAlignment w:val="baseline"/>
        <w:outlineLvl w:val="0"/>
        <w:rPr>
          <w:rFonts w:ascii="Arial" w:eastAsia="Times New Roman" w:hAnsi="Arial" w:cs="Arial"/>
          <w:b/>
          <w:bCs/>
          <w:color w:val="1F3692"/>
          <w:kern w:val="36"/>
          <w:sz w:val="33"/>
          <w:szCs w:val="33"/>
          <w:lang w:eastAsia="nl-NL"/>
        </w:rPr>
      </w:pPr>
      <w:r w:rsidRPr="00FD7B86">
        <w:rPr>
          <w:b/>
          <w:color w:val="1F497D" w:themeColor="text2"/>
          <w:sz w:val="36"/>
          <w:szCs w:val="36"/>
          <w:lang w:eastAsia="nl-NL"/>
        </w:rPr>
        <w:t>Wijsheid</w:t>
      </w:r>
      <w:r w:rsidRPr="00FD7B86">
        <w:rPr>
          <w:rFonts w:ascii="Arial" w:eastAsia="Times New Roman" w:hAnsi="Arial" w:cs="Arial"/>
          <w:b/>
          <w:bCs/>
          <w:color w:val="1F3692"/>
          <w:kern w:val="36"/>
          <w:sz w:val="33"/>
          <w:szCs w:val="33"/>
          <w:lang w:eastAsia="nl-NL"/>
        </w:rPr>
        <w:t> in het spreken (</w:t>
      </w:r>
      <w:r w:rsidRPr="00FD7B86">
        <w:rPr>
          <w:b/>
          <w:color w:val="1F497D" w:themeColor="text2"/>
          <w:sz w:val="36"/>
          <w:szCs w:val="36"/>
          <w:lang w:eastAsia="nl-NL"/>
        </w:rPr>
        <w:t>Wijsheid</w:t>
      </w:r>
      <w:r w:rsidRPr="00FD7B86">
        <w:rPr>
          <w:b/>
          <w:lang w:eastAsia="nl-NL"/>
        </w:rPr>
        <w:t> </w:t>
      </w:r>
      <w:r w:rsidRPr="00FD7B86">
        <w:rPr>
          <w:rFonts w:ascii="Arial" w:eastAsia="Times New Roman" w:hAnsi="Arial" w:cs="Arial"/>
          <w:b/>
          <w:bCs/>
          <w:color w:val="1F3692"/>
          <w:kern w:val="36"/>
          <w:sz w:val="33"/>
          <w:szCs w:val="33"/>
          <w:lang w:eastAsia="nl-NL"/>
        </w:rPr>
        <w:t>1)</w:t>
      </w:r>
      <w:r>
        <w:rPr>
          <w:rFonts w:ascii="Arial" w:eastAsia="Times New Roman" w:hAnsi="Arial" w:cs="Arial"/>
          <w:b/>
          <w:bCs/>
          <w:color w:val="1F3692"/>
          <w:kern w:val="36"/>
          <w:sz w:val="33"/>
          <w:szCs w:val="33"/>
          <w:lang w:eastAsia="nl-NL"/>
        </w:rPr>
        <w:t xml:space="preserve"> </w:t>
      </w:r>
      <w:proofErr w:type="spellStart"/>
      <w:r w:rsidRPr="00FD7B86">
        <w:rPr>
          <w:rFonts w:ascii="Arial" w:eastAsia="Times New Roman" w:hAnsi="Arial" w:cs="Arial"/>
          <w:b/>
          <w:bCs/>
          <w:color w:val="1F3692"/>
          <w:kern w:val="36"/>
          <w:sz w:val="20"/>
          <w:szCs w:val="20"/>
          <w:lang w:eastAsia="nl-NL"/>
        </w:rPr>
        <w:t>Ds</w:t>
      </w:r>
      <w:proofErr w:type="spellEnd"/>
      <w:r w:rsidRPr="00FD7B86">
        <w:rPr>
          <w:rFonts w:ascii="Arial" w:eastAsia="Times New Roman" w:hAnsi="Arial" w:cs="Arial"/>
          <w:b/>
          <w:bCs/>
          <w:color w:val="1F3692"/>
          <w:kern w:val="36"/>
          <w:sz w:val="20"/>
          <w:szCs w:val="20"/>
          <w:lang w:eastAsia="nl-NL"/>
        </w:rPr>
        <w:t xml:space="preserve"> C A Den Hertog</w:t>
      </w:r>
      <w:r>
        <w:rPr>
          <w:rFonts w:ascii="Arial" w:eastAsia="Times New Roman" w:hAnsi="Arial" w:cs="Arial"/>
          <w:b/>
          <w:bCs/>
          <w:color w:val="1F3692"/>
          <w:kern w:val="36"/>
          <w:sz w:val="33"/>
          <w:szCs w:val="33"/>
          <w:lang w:eastAsia="nl-NL"/>
        </w:rPr>
        <w:t xml:space="preserve"> </w:t>
      </w:r>
    </w:p>
    <w:p w:rsidR="00FD7B86" w:rsidRPr="00FD7B86" w:rsidRDefault="00FD7B86" w:rsidP="00FD7B86">
      <w:pPr>
        <w:shd w:val="clear" w:color="auto" w:fill="FFFFFF"/>
        <w:spacing w:after="0" w:line="240" w:lineRule="auto"/>
        <w:textAlignment w:val="baseline"/>
        <w:outlineLvl w:val="0"/>
        <w:rPr>
          <w:rFonts w:ascii="Arial" w:eastAsia="Times New Roman" w:hAnsi="Arial" w:cs="Arial"/>
          <w:b/>
          <w:bCs/>
          <w:color w:val="1F3692"/>
          <w:kern w:val="36"/>
          <w:sz w:val="33"/>
          <w:szCs w:val="33"/>
          <w:lang w:eastAsia="nl-NL"/>
        </w:rPr>
      </w:pPr>
    </w:p>
    <w:p w:rsidR="00FD7B86" w:rsidRPr="00FD7B86" w:rsidRDefault="00FD7B86" w:rsidP="00FD7B86">
      <w:r w:rsidRPr="00FD7B86">
        <w:t>Spreken is zilver, zwijgen is goud. Hoe vaak komt het niet voor dat we achteraf zeggen: ”had ik dat maar niet gezegd?” Spijt als haren op je hoofd. Toch kan spreken ook goud zijn. Ja, wat is dat een verademing: een goed woord op zijn tijd. Met deze spreuk reikt de Bijbel ons de wijsheid aan die wij nodig hebben bij het spreken: ”Een woord, in juiste vorm gesproken, is als gouden appels op zilveren schalen. (Spreuken 25: 11)</w:t>
      </w:r>
    </w:p>
    <w:p w:rsidR="00FD7B86" w:rsidRPr="00FD7B86" w:rsidRDefault="00FD7B86" w:rsidP="00FD7B86">
      <w:r w:rsidRPr="00FD7B86">
        <w:t>Wat wordt er veel gezegd. Als u dat eens zou optellen. Al die woorden op één dag.</w:t>
      </w:r>
      <w:r w:rsidRPr="00FD7B86">
        <w:br/>
        <w:t>In ons spreken mogen wij ook op God lijken. Woorden zijn nooit zomaar klanken. Met woorden schep je een wereld voor de ander. Pratend schept een moeder met woorden een wereld van geborgenheid voor haar baby. Zoals God met zijn woord deze wereld te voorschijn roept, zo mag de mens voor zijn naaste een levensklimaat scheppen. Zo rijk zijn onze woorden.</w:t>
      </w:r>
    </w:p>
    <w:p w:rsidR="00FD7B86" w:rsidRPr="00FD7B86" w:rsidRDefault="00FD7B86" w:rsidP="00FD7B86">
      <w:r w:rsidRPr="00FD7B86">
        <w:rPr>
          <w:b/>
        </w:rPr>
        <w:t>Gouden appels</w:t>
      </w:r>
      <w:r w:rsidRPr="00FD7B86">
        <w:br/>
        <w:t>Een mooi voorbeeld uit de Bijbel is Jozef die de droom van Farao uitlegt. Jozef spreekt het verlossende woord. Alles wordt anders. De deur naar de toekomst gaat open. Zo belangrijk is ons spreken. Wat een verschil met al dat gepraat in onze tijd. Woorden die weinig uitwerken. Geen verlossende woorden. Deze spreuk is dus niet een leuk gezegde, als het ons te pas komt. Nee, zo wil God van u een ander mens maken, om net als Jozef te zijn: iemand die gouden appelen uit de hemel mag aanbieden op de schaal van uw mond.</w:t>
      </w:r>
    </w:p>
    <w:p w:rsidR="00FD7B86" w:rsidRPr="00FD7B86" w:rsidRDefault="00FD7B86" w:rsidP="00FD7B86">
      <w:r w:rsidRPr="00FD7B86">
        <w:t>Gouden appels. Wat wij zeggen moet kwaliteit hebben. Hemelse kwaliteit. Wat ik zeg moet van de allerbeste kwaliteit zijn.</w:t>
      </w:r>
      <w:r w:rsidRPr="00FD7B86">
        <w:br/>
        <w:t>Kunnen we dat? Zeker, het is wel hoog gegrepen. Toch stelt de Bijbel die hoge eis aan ons spreken. Goud. Dat gaat niet vanzelf. Je kunt alleen spreken als God je helpt. Door de Heilige Geest. Na ons gebed. Hoe meer Gods Woord in je leeft, hoe meer je te zeggen hebt.</w:t>
      </w:r>
    </w:p>
    <w:p w:rsidR="00FD7B86" w:rsidRPr="00FD7B86" w:rsidRDefault="00FD7B86" w:rsidP="00FD7B86">
      <w:r w:rsidRPr="00FD7B86">
        <w:rPr>
          <w:b/>
        </w:rPr>
        <w:t>Op de juiste tijd</w:t>
      </w:r>
      <w:r w:rsidRPr="00FD7B86">
        <w:br/>
        <w:t>Ook de vorm is belangrijk. Hoe zeg je de dingen? Op zilveren schalen. De Staten Vertaling zegt: ’op de juiste tijd gesproken’. Die vertaling is ook mogelijk. Ja, hoe zeg je de dingen? En wanneer zeg je het? Op welk moment? Je moet aanvoelen wanneer en hoe je het beste iets kunt zeggen. Soms kan het (nog) niet, dan moet je wachten, je inhouden. Wat je zegt moet passen bij het moment waarop je het zegt. Het leven is niet altijd hetzelfde. Wij zijn er niet altijd hetzelfde aan toe. Wij zijn mensen van de tijd en leven als mensen in de tijd. Met alle schommelingen van de tijd. Je staat vóór of na een gebeurtenis. Denk in dit verband aan de vrienden van Job. Zij spreken misschien wel ware dingen, maar niet op het juiste moment.</w:t>
      </w:r>
      <w:r w:rsidRPr="00FD7B86">
        <w:br/>
        <w:t>Bij die vrienden ligt dat aan hen. Te gehaast en onoplettend gesproken. Het kan ook aan de ander liggen. Een vermanend woord is, zeker in het begin, niet erg welkom. Even wachten misschien?</w:t>
      </w:r>
    </w:p>
    <w:p w:rsidR="00FD7B86" w:rsidRPr="00FD7B86" w:rsidRDefault="00FD7B86" w:rsidP="00FD7B86">
      <w:r w:rsidRPr="00FD7B86">
        <w:t>De Bijbel is de gouden schaal waarop God ons zijn gouden appelen aanbiedt. De blijde boodschap uit de hemel. Dat begint al in het paradijs bij de zondeval als de mens van God is weggelopen. Aan Abraham biedt God de gouden belofte aan: Ik zal u tot een groot volk maken. Op de berg Sinaï spreekt God de tien gouden woorden tot het volk Israël om hen de weg te wijzen. Het Woord is vlees geworden. Jezus is het levende woord van God op aarde.</w:t>
      </w:r>
      <w:r w:rsidRPr="00FD7B86">
        <w:br/>
        <w:t xml:space="preserve">Kijk eens hoe Hij in dat gesprek met de </w:t>
      </w:r>
      <w:proofErr w:type="spellStart"/>
      <w:r w:rsidRPr="00FD7B86">
        <w:t>Samaritaanse</w:t>
      </w:r>
      <w:proofErr w:type="spellEnd"/>
      <w:r w:rsidRPr="00FD7B86">
        <w:t xml:space="preserve"> vrouw stap voor stap spreekt wat passend, wat </w:t>
      </w:r>
      <w:r w:rsidRPr="00FD7B86">
        <w:lastRenderedPageBreak/>
        <w:t>nodig is. Tot aan het kruis houdt Jezus dat vol. Terwijl Hem volop onrecht wordt aangedaan, bidt Hij voor zijn tegenstanders: ”Vader, vergeef het hun”. En die ene moordenaar naast Hem zegt Hij het eeuwige leven toe: ”Hedenzult gij met Mij in het paradijs zijn”.</w:t>
      </w:r>
    </w:p>
    <w:p w:rsidR="00FD7B86" w:rsidRPr="00FD7B86" w:rsidRDefault="00FD7B86" w:rsidP="00FD7B86">
      <w:r w:rsidRPr="00FD7B86">
        <w:rPr>
          <w:b/>
        </w:rPr>
        <w:t>Praktijk</w:t>
      </w:r>
      <w:r w:rsidRPr="00FD7B86">
        <w:br/>
        <w:t>Is dit nu zomaar een mooie meditatie? Nee, het gaat er om dat wij zo gaan spreken. In de praktijk. Met onze mond aan deze God verbonden. Dat is onze roeping, onze bekering. De Heilige Geest zorgt er voor, dat wij gouden appelen mogen neerleggen voor onze medemens op de schaal van onze mond. Vaak heb je daar geen zin in. Die ander heeft mij niet zo leuk behandeld. Maar ik denk aan Christus. Hij geeft mij die gouden genadeappelen uit de hemel. Daar leef ik van. Zo mag ik naar de ander gouden woorden spreken van verzoening en herstel. Tot aan mijn mond ben ik aan Christus verbonden. Wat een prachtig werk. Dat kun je niet van je zelf. Zelfs bij zo iets simpels als het open doen van mijn mond heb ik God nodig. Dat maakt mijn leven afhankelijk en rijk. Tot in elk dagelijks gesprek heb ik God nodig én mag ik merken dat Hij bij mij is. Hij geeft mij in wat ik moet spreken. Dat kost welk iets: je zelf. Dat is een offer. Eerst bidden, dan pas spreken. ”Zet, Heer, een wacht voor mijne lippen, bewaak de deuren van mijn mond.”</w:t>
      </w:r>
    </w:p>
    <w:p w:rsidR="00FD7B86" w:rsidRDefault="00FD7B86" w:rsidP="00FD7B86">
      <w:pPr>
        <w:pStyle w:val="Geenafstand"/>
        <w:rPr>
          <w:b/>
        </w:rPr>
      </w:pPr>
      <w:r w:rsidRPr="00FD7B86">
        <w:rPr>
          <w:b/>
        </w:rPr>
        <w:t>Gespreksvragen</w:t>
      </w:r>
    </w:p>
    <w:p w:rsidR="00FD7B86" w:rsidRDefault="00FD7B86" w:rsidP="00FD7B86">
      <w:pPr>
        <w:pStyle w:val="Geenafstand"/>
      </w:pPr>
      <w:bookmarkStart w:id="0" w:name="_GoBack"/>
      <w:bookmarkEnd w:id="0"/>
      <w:r w:rsidRPr="00FD7B86">
        <w:br/>
        <w:t>1. In onze maatschappij zeggen we aan de ene kant ’geen woorden maar daden’ en aan de andere kant is er een enorme praatcultuur. Wat heeft de Bijbel op beide punten te bieden?</w:t>
      </w:r>
    </w:p>
    <w:p w:rsidR="00FD7B86" w:rsidRDefault="00FD7B86" w:rsidP="00FD7B86">
      <w:pPr>
        <w:pStyle w:val="Geenafstand"/>
      </w:pPr>
      <w:r w:rsidRPr="00FD7B86">
        <w:br/>
        <w:t>2. Het Spreukenboek heeft de mond vol over ’spreken’. Lees bijvoorbeeld hoofdstuk 12 op dat punt eens door. Wat valt u op?</w:t>
      </w:r>
    </w:p>
    <w:p w:rsidR="00FD7B86" w:rsidRDefault="00FD7B86" w:rsidP="00FD7B86">
      <w:pPr>
        <w:pStyle w:val="Geenafstand"/>
      </w:pPr>
      <w:r w:rsidRPr="00FD7B86">
        <w:br/>
        <w:t>3. Met ons spreken scheppen wij een wereld voor de ander. Ga dat eens na in het leven van Jozef en Paulus. Hoe is dat bij u zelf?</w:t>
      </w:r>
    </w:p>
    <w:p w:rsidR="00FD7B86" w:rsidRPr="00FD7B86" w:rsidRDefault="00FD7B86" w:rsidP="00FD7B86">
      <w:pPr>
        <w:pStyle w:val="Geenafstand"/>
      </w:pPr>
      <w:r w:rsidRPr="00FD7B86">
        <w:br/>
        <w:t>4. Ons spreken kan niet zonder Christus. Niet zonder het kruis en niet zonder zijn opstanding. Wat betekent dat voor ons?</w:t>
      </w:r>
    </w:p>
    <w:p w:rsidR="00FD7B86" w:rsidRPr="00FD7B86" w:rsidRDefault="00FD7B86" w:rsidP="00FD7B86"/>
    <w:p w:rsidR="007B2F6C" w:rsidRPr="00FD7B86" w:rsidRDefault="007B2F6C" w:rsidP="00FD7B86"/>
    <w:sectPr w:rsidR="007B2F6C" w:rsidRPr="00FD7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86"/>
    <w:rsid w:val="007B2F6C"/>
    <w:rsid w:val="00FD7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7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7B86"/>
    <w:rPr>
      <w:b/>
      <w:bCs/>
    </w:rPr>
  </w:style>
  <w:style w:type="paragraph" w:styleId="Geenafstand">
    <w:name w:val="No Spacing"/>
    <w:uiPriority w:val="1"/>
    <w:qFormat/>
    <w:rsid w:val="00FD7B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7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D7B86"/>
    <w:rPr>
      <w:b/>
      <w:bCs/>
    </w:rPr>
  </w:style>
  <w:style w:type="paragraph" w:styleId="Geenafstand">
    <w:name w:val="No Spacing"/>
    <w:uiPriority w:val="1"/>
    <w:qFormat/>
    <w:rsid w:val="00FD7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3705">
      <w:bodyDiv w:val="1"/>
      <w:marLeft w:val="0"/>
      <w:marRight w:val="0"/>
      <w:marTop w:val="0"/>
      <w:marBottom w:val="0"/>
      <w:divBdr>
        <w:top w:val="none" w:sz="0" w:space="0" w:color="auto"/>
        <w:left w:val="none" w:sz="0" w:space="0" w:color="auto"/>
        <w:bottom w:val="none" w:sz="0" w:space="0" w:color="auto"/>
        <w:right w:val="none" w:sz="0" w:space="0" w:color="auto"/>
      </w:divBdr>
    </w:div>
    <w:div w:id="796022241">
      <w:bodyDiv w:val="1"/>
      <w:marLeft w:val="0"/>
      <w:marRight w:val="0"/>
      <w:marTop w:val="0"/>
      <w:marBottom w:val="0"/>
      <w:divBdr>
        <w:top w:val="none" w:sz="0" w:space="0" w:color="auto"/>
        <w:left w:val="none" w:sz="0" w:space="0" w:color="auto"/>
        <w:bottom w:val="none" w:sz="0" w:space="0" w:color="auto"/>
        <w:right w:val="none" w:sz="0" w:space="0" w:color="auto"/>
      </w:divBdr>
    </w:div>
    <w:div w:id="19554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799</Words>
  <Characters>4397</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2019-12-07T10:36:00Z</dcterms:created>
  <dcterms:modified xsi:type="dcterms:W3CDTF">2019-12-07T10:49:00Z</dcterms:modified>
</cp:coreProperties>
</file>